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A13B9D" w:rsidRPr="00A13B9D">
        <w:rPr>
          <w:bCs/>
          <w:szCs w:val="28"/>
        </w:rPr>
        <w:t>вул. Автозаводська, 40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A13B9D" w:rsidRPr="00A13B9D">
        <w:rPr>
          <w:szCs w:val="28"/>
        </w:rPr>
        <w:t xml:space="preserve">вул. Автозаводська, 40,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>за адресою м. Запоріжжя, вул. Автозаводська, 40»</w:t>
      </w:r>
      <w:r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162</cp:revision>
  <cp:lastPrinted>2019-10-21T13:30:00Z</cp:lastPrinted>
  <dcterms:created xsi:type="dcterms:W3CDTF">2017-03-13T09:52:00Z</dcterms:created>
  <dcterms:modified xsi:type="dcterms:W3CDTF">2020-01-20T08:39:00Z</dcterms:modified>
</cp:coreProperties>
</file>